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6A" w:rsidRDefault="000E7D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E79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4" descr="https://mail.yandex.ru/message_part/image001.png?hid=1.2&amp;ids=2490000002132989930&amp;name=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rect id="AutoShape 4" o:spid="_x0000_s1026" o:spt="1" alt="https://mail.yandex.ru/message_part/image001.png?hid=1.2&amp;ids=2490000002132989930&amp;name=image001.pn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8yW&#10;dNIAAAADAQAADwAAAAAAAAABACAAAAAiAAAAZHJzL2Rvd25yZXYueG1sUEsBAhQAFAAAAAgAh07i&#10;QD49kFgoAgAANwQAAA4AAAAAAAAAAQAgAAAAIQEAAGRycy9lMm9Eb2MueG1sUEsFBgAAAAAGAAYA&#10;WQEAALs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 w:rsidR="00CE79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6" descr="https://mail.yandex.ru/message_part/image001.png?hid=1.2&amp;ids=2490000002132989930&amp;name=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rect id="AutoShape 6" o:spid="_x0000_s1026" o:spt="1" alt="https://mail.yandex.ru/message_part/image001.png?hid=1.2&amp;ids=2490000002132989930&amp;name=image001.pn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8yW&#10;dNIAAAADAQAADwAAAAAAAAABACAAAAAiAAAAZHJzL2Rvd25yZXYueG1sUEsBAhQAFAAAAAgAh07i&#10;QMyhuokoAgAANwQAAA4AAAAAAAAAAQAgAAAAIQEAAGRycy9lMm9Eb2MueG1sUEsFBgAAAAAGAAYA&#10;WQEAALs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 w:rsidR="00A1566A" w:rsidRDefault="00CE79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Прейскурант медицинских услуг</w:t>
      </w:r>
    </w:p>
    <w:p w:rsidR="00A1566A" w:rsidRDefault="00CE79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 в действие «01» марта 2018 г.</w:t>
      </w:r>
    </w:p>
    <w:p w:rsidR="00A1566A" w:rsidRDefault="00CE79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A1566A" w:rsidRDefault="00CE79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И.И.Арушанян</w:t>
      </w:r>
      <w:proofErr w:type="spellEnd"/>
    </w:p>
    <w:tbl>
      <w:tblPr>
        <w:tblStyle w:val="-2"/>
        <w:tblW w:w="10682" w:type="dxa"/>
        <w:tblLayout w:type="fixed"/>
        <w:tblLook w:val="04A0" w:firstRow="1" w:lastRow="0" w:firstColumn="1" w:lastColumn="0" w:noHBand="0" w:noVBand="1"/>
      </w:tblPr>
      <w:tblGrid>
        <w:gridCol w:w="6771"/>
        <w:gridCol w:w="3911"/>
      </w:tblGrid>
      <w:tr w:rsidR="00A1566A" w:rsidTr="00A15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Код Процедура                                                          </w:t>
            </w:r>
          </w:p>
        </w:tc>
        <w:tc>
          <w:tcPr>
            <w:tcW w:w="3911" w:type="dxa"/>
          </w:tcPr>
          <w:p w:rsidR="00A1566A" w:rsidRDefault="00CE7958">
            <w:pPr>
              <w:spacing w:line="3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Продолжительность         Стоимость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1.1 Первичный прием врача: диагностика, консультация</w:t>
            </w:r>
          </w:p>
        </w:tc>
        <w:tc>
          <w:tcPr>
            <w:tcW w:w="3911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1566A" w:rsidRDefault="00CE7958">
            <w:pPr>
              <w:tabs>
                <w:tab w:val="left" w:pos="2835"/>
              </w:tabs>
              <w:spacing w:line="323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>1000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1.2 Вторичная диагностика, консультация</w:t>
            </w:r>
          </w:p>
        </w:tc>
        <w:tc>
          <w:tcPr>
            <w:tcW w:w="3911" w:type="dxa"/>
            <w:vAlign w:val="center"/>
          </w:tcPr>
          <w:p w:rsidR="00A1566A" w:rsidRDefault="00CE7958">
            <w:pPr>
              <w:tabs>
                <w:tab w:val="left" w:pos="2880"/>
              </w:tabs>
              <w:spacing w:line="323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>1000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1.4 Иглорефлексотерапия – 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рефлексотерапевт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, к.м.н.</w:t>
            </w:r>
          </w:p>
        </w:tc>
        <w:tc>
          <w:tcPr>
            <w:tcW w:w="3911" w:type="dxa"/>
            <w:vAlign w:val="center"/>
          </w:tcPr>
          <w:p w:rsidR="00A1566A" w:rsidRDefault="0036175C">
            <w:pPr>
              <w:tabs>
                <w:tab w:val="left" w:pos="2865"/>
                <w:tab w:val="left" w:pos="2925"/>
              </w:tabs>
              <w:spacing w:line="323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>4</w:t>
            </w:r>
            <w:r w:rsidR="00CE79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>000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A1566A" w:rsidRDefault="00CE7958">
            <w:pPr>
              <w:spacing w:line="323" w:lineRule="atLeast"/>
              <w:ind w:right="-25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1.5 Иглорефлексотерапия – 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рефлексотерапевт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, профессор</w:t>
            </w:r>
          </w:p>
        </w:tc>
        <w:tc>
          <w:tcPr>
            <w:tcW w:w="3911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1566A" w:rsidRDefault="0036175C">
            <w:pPr>
              <w:tabs>
                <w:tab w:val="left" w:pos="2790"/>
                <w:tab w:val="left" w:pos="2955"/>
              </w:tabs>
              <w:spacing w:line="323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>7</w:t>
            </w:r>
            <w:r w:rsidR="00CE79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>000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Лечебный массаж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Туйна</w:t>
            </w:r>
            <w:proofErr w:type="spellEnd"/>
            <w:r w:rsidR="009C0B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11" w:type="dxa"/>
          </w:tcPr>
          <w:p w:rsidR="00A1566A" w:rsidRDefault="00CE7958">
            <w:pPr>
              <w:tabs>
                <w:tab w:val="left" w:pos="1290"/>
                <w:tab w:val="left" w:pos="3030"/>
              </w:tabs>
              <w:spacing w:line="3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 xml:space="preserve">               30 мин.                   2000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Лечебный массаж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Туйна</w:t>
            </w:r>
            <w:proofErr w:type="spellEnd"/>
          </w:p>
        </w:tc>
        <w:tc>
          <w:tcPr>
            <w:tcW w:w="3911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1566A" w:rsidRDefault="00CE7958">
            <w:pPr>
              <w:tabs>
                <w:tab w:val="left" w:pos="1080"/>
              </w:tabs>
              <w:spacing w:line="3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 xml:space="preserve">               45 мин.                   3000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Лечебный массаж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Туйна</w:t>
            </w:r>
            <w:proofErr w:type="spellEnd"/>
          </w:p>
        </w:tc>
        <w:tc>
          <w:tcPr>
            <w:tcW w:w="3911" w:type="dxa"/>
          </w:tcPr>
          <w:p w:rsidR="00A1566A" w:rsidRDefault="00CE7958">
            <w:pPr>
              <w:tabs>
                <w:tab w:val="left" w:pos="870"/>
                <w:tab w:val="left" w:pos="1170"/>
                <w:tab w:val="left" w:pos="3060"/>
              </w:tabs>
              <w:spacing w:line="3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ab/>
              <w:t>60 мин.                   4000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</w:t>
            </w:r>
            <w:r w:rsidRPr="000E7D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Точечный массаж лица и волосистой части головы</w:t>
            </w:r>
          </w:p>
        </w:tc>
        <w:tc>
          <w:tcPr>
            <w:tcW w:w="3911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1566A" w:rsidRDefault="00CE7958">
            <w:pPr>
              <w:tabs>
                <w:tab w:val="left" w:pos="870"/>
                <w:tab w:val="left" w:pos="1170"/>
                <w:tab w:val="left" w:pos="3285"/>
              </w:tabs>
              <w:spacing w:line="3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 xml:space="preserve">               30 мин.                   2000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Массаж лица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Бо-цзинь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»</w:t>
            </w:r>
          </w:p>
        </w:tc>
        <w:tc>
          <w:tcPr>
            <w:tcW w:w="3911" w:type="dxa"/>
          </w:tcPr>
          <w:p w:rsidR="00A1566A" w:rsidRDefault="00CE7958">
            <w:pPr>
              <w:tabs>
                <w:tab w:val="left" w:pos="870"/>
                <w:tab w:val="left" w:pos="1170"/>
                <w:tab w:val="left" w:pos="2805"/>
              </w:tabs>
              <w:spacing w:line="3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 xml:space="preserve">               60 мин.                   4000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Скребковый массаж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Гуаша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»</w:t>
            </w:r>
          </w:p>
        </w:tc>
        <w:tc>
          <w:tcPr>
            <w:tcW w:w="3911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1566A" w:rsidRDefault="00CE7958">
            <w:pPr>
              <w:tabs>
                <w:tab w:val="left" w:pos="660"/>
                <w:tab w:val="left" w:pos="930"/>
                <w:tab w:val="left" w:pos="3135"/>
              </w:tabs>
              <w:spacing w:line="3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ab/>
              <w:t xml:space="preserve">    20 мин.                   1500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Эстетический массаж лица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Гуаша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»</w:t>
            </w:r>
          </w:p>
        </w:tc>
        <w:tc>
          <w:tcPr>
            <w:tcW w:w="3911" w:type="dxa"/>
          </w:tcPr>
          <w:p w:rsidR="00A1566A" w:rsidRDefault="00CE7958">
            <w:pPr>
              <w:tabs>
                <w:tab w:val="left" w:pos="960"/>
                <w:tab w:val="left" w:pos="2775"/>
              </w:tabs>
              <w:spacing w:line="3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 xml:space="preserve">                20 мин.                  1500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Точечный массаж стоп </w:t>
            </w:r>
          </w:p>
        </w:tc>
        <w:tc>
          <w:tcPr>
            <w:tcW w:w="3911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1566A" w:rsidRDefault="00CE7958" w:rsidP="000E7DB9">
            <w:pPr>
              <w:tabs>
                <w:tab w:val="left" w:pos="900"/>
                <w:tab w:val="left" w:pos="2385"/>
                <w:tab w:val="left" w:pos="3150"/>
              </w:tabs>
              <w:spacing w:line="3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ab/>
            </w:r>
            <w:r w:rsidR="000E7DB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 xml:space="preserve"> мин.                   </w:t>
            </w:r>
            <w:r w:rsidR="000E7DB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>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Прогревание полынными сигарами</w:t>
            </w:r>
          </w:p>
        </w:tc>
        <w:tc>
          <w:tcPr>
            <w:tcW w:w="3911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1566A" w:rsidRDefault="00CE7958">
            <w:pPr>
              <w:tabs>
                <w:tab w:val="left" w:pos="2835"/>
                <w:tab w:val="left" w:pos="3120"/>
              </w:tabs>
              <w:spacing w:line="323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>1200 руб.</w:t>
            </w:r>
          </w:p>
        </w:tc>
      </w:tr>
      <w:tr w:rsidR="00A1566A" w:rsidTr="00A1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:rsidR="00A1566A" w:rsidRDefault="00CE7958">
            <w:pPr>
              <w:spacing w:line="323" w:lineRule="atLeas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.Аурикулярная иглотерапия</w:t>
            </w:r>
          </w:p>
        </w:tc>
        <w:tc>
          <w:tcPr>
            <w:tcW w:w="3911" w:type="dxa"/>
            <w:vAlign w:val="center"/>
          </w:tcPr>
          <w:p w:rsidR="00A1566A" w:rsidRDefault="00CE7958">
            <w:pPr>
              <w:tabs>
                <w:tab w:val="left" w:pos="3120"/>
              </w:tabs>
              <w:spacing w:line="323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zh-CN"/>
              </w:rPr>
              <w:t>1000 руб.</w:t>
            </w:r>
          </w:p>
        </w:tc>
      </w:tr>
    </w:tbl>
    <w:p w:rsidR="00A1566A" w:rsidRDefault="00CE79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пациенты! </w:t>
      </w:r>
    </w:p>
    <w:p w:rsidR="00A1566A" w:rsidRDefault="00CE79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Медицинские процедуры назначаются врачом после проведения диагностики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A1566A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D5" w:rsidRDefault="00B178D5">
      <w:pPr>
        <w:spacing w:after="0" w:line="240" w:lineRule="auto"/>
      </w:pPr>
      <w:r>
        <w:separator/>
      </w:r>
    </w:p>
  </w:endnote>
  <w:endnote w:type="continuationSeparator" w:id="0">
    <w:p w:rsidR="00B178D5" w:rsidRDefault="00B1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D5" w:rsidRDefault="00B178D5">
      <w:pPr>
        <w:spacing w:after="0" w:line="240" w:lineRule="auto"/>
      </w:pPr>
      <w:r>
        <w:separator/>
      </w:r>
    </w:p>
  </w:footnote>
  <w:footnote w:type="continuationSeparator" w:id="0">
    <w:p w:rsidR="00B178D5" w:rsidRDefault="00B1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6A" w:rsidRDefault="00CE7958">
    <w:pPr>
      <w:pStyle w:val="a7"/>
    </w:pPr>
    <w:r>
      <w:rPr>
        <w:noProof/>
        <w:lang w:eastAsia="ru-RU"/>
      </w:rPr>
      <w:drawing>
        <wp:inline distT="0" distB="0" distL="0" distR="0">
          <wp:extent cx="6886575" cy="990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6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9D"/>
    <w:rsid w:val="000022F9"/>
    <w:rsid w:val="00015719"/>
    <w:rsid w:val="000517F6"/>
    <w:rsid w:val="00086E81"/>
    <w:rsid w:val="000955A6"/>
    <w:rsid w:val="000C70A4"/>
    <w:rsid w:val="000E7DB9"/>
    <w:rsid w:val="00103EF7"/>
    <w:rsid w:val="001224BF"/>
    <w:rsid w:val="001271DE"/>
    <w:rsid w:val="00144617"/>
    <w:rsid w:val="00173908"/>
    <w:rsid w:val="00177B2A"/>
    <w:rsid w:val="00183368"/>
    <w:rsid w:val="001E4281"/>
    <w:rsid w:val="00204BB4"/>
    <w:rsid w:val="00210AC1"/>
    <w:rsid w:val="00231B33"/>
    <w:rsid w:val="00262DCF"/>
    <w:rsid w:val="002C7141"/>
    <w:rsid w:val="002F686B"/>
    <w:rsid w:val="00316317"/>
    <w:rsid w:val="00325C6E"/>
    <w:rsid w:val="0036175C"/>
    <w:rsid w:val="00372B1D"/>
    <w:rsid w:val="00420CC1"/>
    <w:rsid w:val="00451C8C"/>
    <w:rsid w:val="00462E42"/>
    <w:rsid w:val="004828FF"/>
    <w:rsid w:val="00505D29"/>
    <w:rsid w:val="0054071B"/>
    <w:rsid w:val="0057222B"/>
    <w:rsid w:val="005D4ECA"/>
    <w:rsid w:val="005E6D65"/>
    <w:rsid w:val="005F6840"/>
    <w:rsid w:val="00624B2E"/>
    <w:rsid w:val="00666E77"/>
    <w:rsid w:val="0068140F"/>
    <w:rsid w:val="00693FD9"/>
    <w:rsid w:val="006D77E9"/>
    <w:rsid w:val="006D7B16"/>
    <w:rsid w:val="00710A98"/>
    <w:rsid w:val="00726B9D"/>
    <w:rsid w:val="00735C3B"/>
    <w:rsid w:val="00752C1A"/>
    <w:rsid w:val="007A05CB"/>
    <w:rsid w:val="007D30DF"/>
    <w:rsid w:val="0088157B"/>
    <w:rsid w:val="00883BD1"/>
    <w:rsid w:val="009038FB"/>
    <w:rsid w:val="00920271"/>
    <w:rsid w:val="00953D68"/>
    <w:rsid w:val="009C0B0F"/>
    <w:rsid w:val="00A0240D"/>
    <w:rsid w:val="00A04401"/>
    <w:rsid w:val="00A07A5D"/>
    <w:rsid w:val="00A1566A"/>
    <w:rsid w:val="00AA20FC"/>
    <w:rsid w:val="00AB2E23"/>
    <w:rsid w:val="00AC1D5F"/>
    <w:rsid w:val="00B178D5"/>
    <w:rsid w:val="00B40CAD"/>
    <w:rsid w:val="00B61430"/>
    <w:rsid w:val="00B83C7A"/>
    <w:rsid w:val="00BF2E54"/>
    <w:rsid w:val="00C465E2"/>
    <w:rsid w:val="00C64198"/>
    <w:rsid w:val="00CE7958"/>
    <w:rsid w:val="00D4729C"/>
    <w:rsid w:val="00D6465E"/>
    <w:rsid w:val="00DD2074"/>
    <w:rsid w:val="00DE1A36"/>
    <w:rsid w:val="00DE2A41"/>
    <w:rsid w:val="00E333E0"/>
    <w:rsid w:val="00E35579"/>
    <w:rsid w:val="00E613E8"/>
    <w:rsid w:val="00E73065"/>
    <w:rsid w:val="00EA082A"/>
    <w:rsid w:val="00EA4E17"/>
    <w:rsid w:val="00ED4BE8"/>
    <w:rsid w:val="00ED609F"/>
    <w:rsid w:val="00F23FCA"/>
    <w:rsid w:val="00F27759"/>
    <w:rsid w:val="00F616AA"/>
    <w:rsid w:val="00F6383C"/>
    <w:rsid w:val="00F75396"/>
    <w:rsid w:val="0C5A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st Paragraph" w:semiHidden="0" w:uiPriority="34" w:unhideWhenUsed="0" w:qFormat="1"/>
    <w:lsdException w:name="Light List Accent 2" w:semiHidden="0" w:uiPriority="61" w:unhideWhenUsed="0"/>
    <w:lsdException w:name="Medium List 1 Accent 2" w:semiHidden="0" w:uiPriority="65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pPr>
      <w:spacing w:after="0" w:line="240" w:lineRule="auto"/>
    </w:pPr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</w:pPr>
    <w:rPr>
      <w:rFonts w:eastAsiaTheme="minorEastAsia"/>
    </w:rPr>
  </w:style>
  <w:style w:type="character" w:customStyle="1" w:styleId="a6">
    <w:name w:val="Текст сноски Знак"/>
    <w:basedOn w:val="a0"/>
    <w:link w:val="a5"/>
    <w:uiPriority w:val="99"/>
    <w:rPr>
      <w:rFonts w:eastAsiaTheme="minorEastAsia"/>
      <w:sz w:val="20"/>
      <w:szCs w:val="20"/>
    </w:rPr>
  </w:style>
  <w:style w:type="character" w:customStyle="1" w:styleId="1">
    <w:name w:val="Слабое выделение1"/>
    <w:basedOn w:val="a0"/>
    <w:uiPriority w:val="19"/>
    <w:qFormat/>
    <w:rPr>
      <w:rFonts w:eastAsiaTheme="minorEastAsia" w:cstheme="minorBidi"/>
      <w:i/>
      <w:iCs/>
      <w:color w:val="7F7F7F" w:themeColor="text1" w:themeTint="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pPr>
      <w:spacing w:after="0" w:line="240" w:lineRule="auto"/>
    </w:pPr>
    <w:rPr>
      <w:rFonts w:eastAsiaTheme="minorEastAsia"/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List 1 Accent 2"/>
    <w:basedOn w:val="a1"/>
    <w:uiPriority w:val="6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st Paragraph" w:semiHidden="0" w:uiPriority="34" w:unhideWhenUsed="0" w:qFormat="1"/>
    <w:lsdException w:name="Light List Accent 2" w:semiHidden="0" w:uiPriority="61" w:unhideWhenUsed="0"/>
    <w:lsdException w:name="Medium List 1 Accent 2" w:semiHidden="0" w:uiPriority="65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pPr>
      <w:spacing w:after="0" w:line="240" w:lineRule="auto"/>
    </w:pPr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</w:pPr>
    <w:rPr>
      <w:rFonts w:eastAsiaTheme="minorEastAsia"/>
    </w:rPr>
  </w:style>
  <w:style w:type="character" w:customStyle="1" w:styleId="a6">
    <w:name w:val="Текст сноски Знак"/>
    <w:basedOn w:val="a0"/>
    <w:link w:val="a5"/>
    <w:uiPriority w:val="99"/>
    <w:rPr>
      <w:rFonts w:eastAsiaTheme="minorEastAsia"/>
      <w:sz w:val="20"/>
      <w:szCs w:val="20"/>
    </w:rPr>
  </w:style>
  <w:style w:type="character" w:customStyle="1" w:styleId="1">
    <w:name w:val="Слабое выделение1"/>
    <w:basedOn w:val="a0"/>
    <w:uiPriority w:val="19"/>
    <w:qFormat/>
    <w:rPr>
      <w:rFonts w:eastAsiaTheme="minorEastAsia" w:cstheme="minorBidi"/>
      <w:i/>
      <w:iCs/>
      <w:color w:val="7F7F7F" w:themeColor="text1" w:themeTint="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pPr>
      <w:spacing w:after="0" w:line="240" w:lineRule="auto"/>
    </w:pPr>
    <w:rPr>
      <w:rFonts w:eastAsiaTheme="minorEastAsia"/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List 1 Accent 2"/>
    <w:basedOn w:val="a1"/>
    <w:uiPriority w:val="6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Inna</cp:lastModifiedBy>
  <cp:revision>4</cp:revision>
  <cp:lastPrinted>2018-05-30T07:44:00Z</cp:lastPrinted>
  <dcterms:created xsi:type="dcterms:W3CDTF">2018-06-01T11:30:00Z</dcterms:created>
  <dcterms:modified xsi:type="dcterms:W3CDTF">2018-06-04T11:14:00Z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